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13" w:rsidRDefault="00686013" w:rsidP="00686013">
      <w:pPr>
        <w:jc w:val="center"/>
        <w:rPr>
          <w:rFonts w:ascii="Verdana" w:hAnsi="Verdana"/>
          <w:sz w:val="28"/>
          <w:szCs w:val="28"/>
        </w:rPr>
      </w:pPr>
      <w:r w:rsidRPr="00686013"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>
            <wp:extent cx="2143125" cy="11290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23" cy="11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13" w:rsidRDefault="00686013" w:rsidP="00D82C52">
      <w:pPr>
        <w:rPr>
          <w:rFonts w:ascii="Verdana" w:hAnsi="Verdana"/>
          <w:sz w:val="28"/>
          <w:szCs w:val="28"/>
        </w:rPr>
      </w:pPr>
    </w:p>
    <w:p w:rsidR="008163D0" w:rsidRDefault="00D82C52" w:rsidP="00D82C52">
      <w:pPr>
        <w:rPr>
          <w:rFonts w:ascii="Verdana" w:hAnsi="Verdana"/>
          <w:sz w:val="28"/>
          <w:szCs w:val="28"/>
        </w:rPr>
      </w:pPr>
      <w:r w:rsidRPr="00D82C52">
        <w:rPr>
          <w:rFonts w:ascii="Verdana" w:hAnsi="Verdana"/>
          <w:sz w:val="28"/>
          <w:szCs w:val="28"/>
        </w:rPr>
        <w:t>INSEGNAMENTO: Diritto e Economia</w:t>
      </w:r>
      <w:r w:rsidR="008163D0" w:rsidRPr="008163D0">
        <w:rPr>
          <w:rFonts w:ascii="Verdana" w:hAnsi="Verdana"/>
          <w:sz w:val="28"/>
          <w:szCs w:val="28"/>
        </w:rPr>
        <w:t xml:space="preserve"> </w:t>
      </w:r>
      <w:r w:rsidR="008163D0">
        <w:rPr>
          <w:rFonts w:ascii="Verdana" w:hAnsi="Verdana"/>
          <w:sz w:val="28"/>
          <w:szCs w:val="28"/>
        </w:rPr>
        <w:t xml:space="preserve">- </w:t>
      </w:r>
      <w:r w:rsidR="008163D0" w:rsidRPr="008163D0">
        <w:rPr>
          <w:rFonts w:ascii="Verdana" w:hAnsi="Verdana"/>
          <w:sz w:val="28"/>
          <w:szCs w:val="28"/>
        </w:rPr>
        <w:t>Argomenti richiesti per idoneità</w:t>
      </w:r>
    </w:p>
    <w:p w:rsidR="008163D0" w:rsidRDefault="00D82C52" w:rsidP="008163D0">
      <w:pPr>
        <w:rPr>
          <w:rFonts w:ascii="Verdana" w:hAnsi="Verdana"/>
          <w:sz w:val="28"/>
          <w:szCs w:val="28"/>
        </w:rPr>
      </w:pPr>
      <w:proofErr w:type="gramStart"/>
      <w:r w:rsidRPr="00D82C52">
        <w:rPr>
          <w:rFonts w:ascii="Verdana" w:hAnsi="Verdana"/>
          <w:sz w:val="28"/>
          <w:szCs w:val="28"/>
        </w:rPr>
        <w:t xml:space="preserve">I </w:t>
      </w:r>
      <w:r w:rsidR="00686013">
        <w:rPr>
          <w:rFonts w:ascii="Verdana" w:hAnsi="Verdana"/>
          <w:sz w:val="28"/>
          <w:szCs w:val="28"/>
        </w:rPr>
        <w:t xml:space="preserve"> </w:t>
      </w:r>
      <w:r w:rsidR="00686013" w:rsidRPr="00D82C52">
        <w:rPr>
          <w:rFonts w:ascii="Verdana" w:hAnsi="Verdana"/>
          <w:sz w:val="28"/>
          <w:szCs w:val="28"/>
        </w:rPr>
        <w:t>enogastronomico</w:t>
      </w:r>
      <w:proofErr w:type="gramEnd"/>
      <w:r w:rsidR="00686013" w:rsidRPr="00D82C52">
        <w:rPr>
          <w:rFonts w:ascii="Verdana" w:hAnsi="Verdana"/>
          <w:sz w:val="28"/>
          <w:szCs w:val="28"/>
        </w:rPr>
        <w:t xml:space="preserve"> </w:t>
      </w:r>
      <w:r w:rsidR="00686013">
        <w:rPr>
          <w:rFonts w:ascii="Verdana" w:hAnsi="Verdana"/>
          <w:sz w:val="28"/>
          <w:szCs w:val="28"/>
        </w:rPr>
        <w:t xml:space="preserve">sezione </w:t>
      </w:r>
      <w:proofErr w:type="spellStart"/>
      <w:r w:rsidRPr="00D82C52">
        <w:rPr>
          <w:rFonts w:ascii="Verdana" w:hAnsi="Verdana"/>
          <w:sz w:val="28"/>
          <w:szCs w:val="28"/>
        </w:rPr>
        <w:t>CdR</w:t>
      </w:r>
      <w:proofErr w:type="spellEnd"/>
    </w:p>
    <w:p w:rsidR="007F2B0C" w:rsidRPr="008163D0" w:rsidRDefault="007F2B0C" w:rsidP="008163D0">
      <w:pPr>
        <w:jc w:val="both"/>
        <w:rPr>
          <w:rFonts w:ascii="Verdana" w:hAnsi="Verdana"/>
          <w:sz w:val="28"/>
          <w:szCs w:val="28"/>
        </w:rPr>
      </w:pPr>
      <w:r w:rsidRPr="007F2B0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l programma</w:t>
      </w:r>
      <w:r w:rsidRPr="007F2B0C">
        <w:rPr>
          <w:rFonts w:ascii="Verdana" w:hAnsi="Verdana"/>
          <w:sz w:val="20"/>
          <w:szCs w:val="20"/>
        </w:rPr>
        <w:t>, pur tenendo conto delle</w:t>
      </w:r>
      <w:r>
        <w:rPr>
          <w:rFonts w:ascii="Verdana" w:hAnsi="Verdana"/>
          <w:sz w:val="20"/>
          <w:szCs w:val="20"/>
        </w:rPr>
        <w:t xml:space="preserve"> indicazioni dipartimentali è stato adattato</w:t>
      </w:r>
      <w:r w:rsidRPr="007F2B0C">
        <w:rPr>
          <w:rFonts w:ascii="Verdana" w:hAnsi="Verdana"/>
          <w:sz w:val="20"/>
          <w:szCs w:val="20"/>
        </w:rPr>
        <w:t xml:space="preserve"> all’oggettiva situaz</w:t>
      </w:r>
      <w:r w:rsidR="00F73DFE">
        <w:rPr>
          <w:rFonts w:ascii="Verdana" w:hAnsi="Verdana"/>
          <w:sz w:val="20"/>
          <w:szCs w:val="20"/>
        </w:rPr>
        <w:t xml:space="preserve">ione </w:t>
      </w:r>
      <w:r>
        <w:rPr>
          <w:rFonts w:ascii="Verdana" w:hAnsi="Verdana"/>
          <w:sz w:val="20"/>
          <w:szCs w:val="20"/>
        </w:rPr>
        <w:t xml:space="preserve">della sezione presso la </w:t>
      </w:r>
      <w:proofErr w:type="spellStart"/>
      <w:r>
        <w:rPr>
          <w:rFonts w:ascii="Verdana" w:hAnsi="Verdana"/>
          <w:sz w:val="20"/>
          <w:szCs w:val="20"/>
        </w:rPr>
        <w:t>CdR</w:t>
      </w:r>
      <w:proofErr w:type="spellEnd"/>
      <w:r w:rsidRPr="007F2B0C">
        <w:rPr>
          <w:rFonts w:ascii="Verdana" w:hAnsi="Verdana"/>
          <w:sz w:val="20"/>
          <w:szCs w:val="20"/>
        </w:rPr>
        <w:t xml:space="preserve">, </w:t>
      </w:r>
      <w:r w:rsidR="00F73DFE">
        <w:rPr>
          <w:rFonts w:ascii="Verdana" w:hAnsi="Verdana"/>
          <w:sz w:val="20"/>
          <w:szCs w:val="20"/>
        </w:rPr>
        <w:t xml:space="preserve">alla necessità di semplificazione per alunni adulti che nella maggior parte dei casi hanno interrotto il percorso scolastico da molto tempo, </w:t>
      </w:r>
      <w:r>
        <w:rPr>
          <w:rFonts w:ascii="Verdana" w:hAnsi="Verdana"/>
          <w:sz w:val="20"/>
          <w:szCs w:val="20"/>
        </w:rPr>
        <w:t>all’organizzazione didattica che prevede l’insegnamento di Dir</w:t>
      </w:r>
      <w:r w:rsidR="00F73DFE">
        <w:rPr>
          <w:rFonts w:ascii="Verdana" w:hAnsi="Verdana"/>
          <w:sz w:val="20"/>
          <w:szCs w:val="20"/>
        </w:rPr>
        <w:t>itto ed Economia solo al I anno e</w:t>
      </w:r>
      <w:r>
        <w:rPr>
          <w:rFonts w:ascii="Verdana" w:hAnsi="Verdana"/>
          <w:sz w:val="20"/>
          <w:szCs w:val="20"/>
        </w:rPr>
        <w:t xml:space="preserve"> </w:t>
      </w:r>
      <w:r w:rsidRPr="007F2B0C">
        <w:rPr>
          <w:rFonts w:ascii="Verdana" w:hAnsi="Verdana"/>
          <w:sz w:val="20"/>
          <w:szCs w:val="20"/>
        </w:rPr>
        <w:t>all’impossibilità di avere supporti nello stud</w:t>
      </w:r>
      <w:r>
        <w:rPr>
          <w:rFonts w:ascii="Verdana" w:hAnsi="Verdana"/>
          <w:sz w:val="20"/>
          <w:szCs w:val="20"/>
        </w:rPr>
        <w:t>io</w:t>
      </w:r>
      <w:r w:rsidR="00F73DFE">
        <w:rPr>
          <w:rFonts w:ascii="Verdana" w:hAnsi="Verdana"/>
          <w:sz w:val="20"/>
          <w:szCs w:val="20"/>
        </w:rPr>
        <w:t>, se non quelli forniti</w:t>
      </w:r>
      <w:r w:rsidR="008163D0">
        <w:rPr>
          <w:rFonts w:ascii="Verdana" w:hAnsi="Verdana"/>
          <w:sz w:val="20"/>
          <w:szCs w:val="20"/>
        </w:rPr>
        <w:t xml:space="preserve"> dai</w:t>
      </w:r>
      <w:bookmarkStart w:id="0" w:name="_GoBack"/>
      <w:bookmarkEnd w:id="0"/>
      <w:r w:rsidR="008163D0">
        <w:rPr>
          <w:rFonts w:ascii="Verdana" w:hAnsi="Verdana"/>
          <w:sz w:val="20"/>
          <w:szCs w:val="20"/>
        </w:rPr>
        <w:t xml:space="preserve"> docenti</w:t>
      </w:r>
      <w:r w:rsidR="00F73DF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D82C52" w:rsidRDefault="00D82C52" w:rsidP="00D82C52">
      <w:r>
        <w:t>DIRITTO:</w:t>
      </w:r>
    </w:p>
    <w:p w:rsidR="00D82C52" w:rsidRDefault="00D82C52" w:rsidP="00D82C52">
      <w:r>
        <w:t>I principi generali del diritto</w:t>
      </w:r>
    </w:p>
    <w:p w:rsidR="00D82C52" w:rsidRDefault="00D82C52" w:rsidP="00D82C52">
      <w:r>
        <w:t>●</w:t>
      </w:r>
      <w:r>
        <w:tab/>
        <w:t>le norme giuridiche e i loro caratteri</w:t>
      </w:r>
    </w:p>
    <w:p w:rsidR="00D82C52" w:rsidRDefault="00D82C52" w:rsidP="00D82C52">
      <w:r>
        <w:t>●</w:t>
      </w:r>
      <w:r>
        <w:tab/>
        <w:t xml:space="preserve">le fonti del diritto </w:t>
      </w:r>
    </w:p>
    <w:p w:rsidR="00D82C52" w:rsidRDefault="00D82C52" w:rsidP="00D82C52">
      <w:r>
        <w:t>●</w:t>
      </w:r>
      <w:r>
        <w:tab/>
        <w:t>efficacia nel tempo e nello spazio della norma giuridica</w:t>
      </w:r>
    </w:p>
    <w:p w:rsidR="00D82C52" w:rsidRDefault="00D82C52" w:rsidP="00D82C52">
      <w:r>
        <w:t>I soggetti del diritto</w:t>
      </w:r>
    </w:p>
    <w:p w:rsidR="00D82C52" w:rsidRDefault="00D82C52" w:rsidP="00D82C52">
      <w:r>
        <w:t>●</w:t>
      </w:r>
      <w:r>
        <w:tab/>
        <w:t xml:space="preserve">i destinatari delle norma giuridiche </w:t>
      </w:r>
    </w:p>
    <w:p w:rsidR="00D82C52" w:rsidRDefault="00D82C52" w:rsidP="00D82C52">
      <w:r>
        <w:t>●</w:t>
      </w:r>
      <w:r>
        <w:tab/>
        <w:t>la capacità giuridica e di agire</w:t>
      </w:r>
    </w:p>
    <w:p w:rsidR="00D82C52" w:rsidRDefault="00D82C52" w:rsidP="00D82C52">
      <w:r>
        <w:t>●</w:t>
      </w:r>
      <w:r>
        <w:tab/>
        <w:t>incapacità assoluta e relativa</w:t>
      </w:r>
    </w:p>
    <w:p w:rsidR="00D82C52" w:rsidRDefault="00D82C52" w:rsidP="00D82C52">
      <w:r>
        <w:t>La nascita della Costituzione e i suoi principi fondamentali</w:t>
      </w:r>
    </w:p>
    <w:p w:rsidR="00D82C52" w:rsidRDefault="00D82C52" w:rsidP="00D82C52">
      <w:r>
        <w:t>●</w:t>
      </w:r>
      <w:r>
        <w:tab/>
        <w:t>Le origini storiche</w:t>
      </w:r>
    </w:p>
    <w:p w:rsidR="00D82C52" w:rsidRDefault="00D82C52" w:rsidP="00D82C52">
      <w:r>
        <w:t>●</w:t>
      </w:r>
      <w:r>
        <w:tab/>
        <w:t>La struttura della Costituzione</w:t>
      </w:r>
    </w:p>
    <w:p w:rsidR="00D82C52" w:rsidRDefault="00D82C52" w:rsidP="00D82C52">
      <w:r>
        <w:t>●</w:t>
      </w:r>
      <w:r>
        <w:tab/>
        <w:t>I caratteri della Costituzione</w:t>
      </w:r>
    </w:p>
    <w:p w:rsidR="00D82C52" w:rsidRDefault="00D82C52" w:rsidP="00D82C52">
      <w:r>
        <w:t>●</w:t>
      </w:r>
      <w:r>
        <w:tab/>
        <w:t>I primi 4 Principi fondamentali della Costituzione</w:t>
      </w:r>
    </w:p>
    <w:p w:rsidR="00D82C52" w:rsidRDefault="00D82C52" w:rsidP="00D82C52"/>
    <w:p w:rsidR="00D82C52" w:rsidRDefault="00D82C52" w:rsidP="00D82C52">
      <w:r>
        <w:t>ECONOMIA</w:t>
      </w:r>
    </w:p>
    <w:p w:rsidR="00D82C52" w:rsidRDefault="00D82C52" w:rsidP="00D82C52">
      <w:r>
        <w:t>Il sistema economico</w:t>
      </w:r>
    </w:p>
    <w:p w:rsidR="00D82C52" w:rsidRDefault="00686013" w:rsidP="00D82C52">
      <w:r>
        <w:t>●</w:t>
      </w:r>
      <w:r>
        <w:tab/>
      </w:r>
      <w:r w:rsidR="00D82C52">
        <w:t xml:space="preserve">I soggetti del sistema economico </w:t>
      </w:r>
    </w:p>
    <w:p w:rsidR="0099504D" w:rsidRDefault="0099504D" w:rsidP="008163D0">
      <w:pPr>
        <w:jc w:val="right"/>
      </w:pPr>
    </w:p>
    <w:sectPr w:rsidR="00995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B6" w:rsidRDefault="002250B6" w:rsidP="00686013">
      <w:pPr>
        <w:spacing w:after="0" w:line="240" w:lineRule="auto"/>
      </w:pPr>
      <w:r>
        <w:separator/>
      </w:r>
    </w:p>
  </w:endnote>
  <w:endnote w:type="continuationSeparator" w:id="0">
    <w:p w:rsidR="002250B6" w:rsidRDefault="002250B6" w:rsidP="0068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B6" w:rsidRDefault="002250B6" w:rsidP="00686013">
      <w:pPr>
        <w:spacing w:after="0" w:line="240" w:lineRule="auto"/>
      </w:pPr>
      <w:r>
        <w:separator/>
      </w:r>
    </w:p>
  </w:footnote>
  <w:footnote w:type="continuationSeparator" w:id="0">
    <w:p w:rsidR="002250B6" w:rsidRDefault="002250B6" w:rsidP="00686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1"/>
    <w:rsid w:val="002250B6"/>
    <w:rsid w:val="00544A58"/>
    <w:rsid w:val="005C5B81"/>
    <w:rsid w:val="00686013"/>
    <w:rsid w:val="007F2B0C"/>
    <w:rsid w:val="008163D0"/>
    <w:rsid w:val="0099504D"/>
    <w:rsid w:val="00A67AFC"/>
    <w:rsid w:val="00D82C52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B4EFA-AE9A-4291-90F5-ADCEC7E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6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013"/>
  </w:style>
  <w:style w:type="paragraph" w:styleId="Pidipagina">
    <w:name w:val="footer"/>
    <w:basedOn w:val="Normale"/>
    <w:link w:val="PidipaginaCarattere"/>
    <w:uiPriority w:val="99"/>
    <w:unhideWhenUsed/>
    <w:rsid w:val="00686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Baliani</dc:creator>
  <cp:keywords/>
  <dc:description/>
  <cp:lastModifiedBy>Paolo Baliani</cp:lastModifiedBy>
  <cp:revision>9</cp:revision>
  <dcterms:created xsi:type="dcterms:W3CDTF">2021-02-04T17:46:00Z</dcterms:created>
  <dcterms:modified xsi:type="dcterms:W3CDTF">2021-02-06T10:37:00Z</dcterms:modified>
</cp:coreProperties>
</file>